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rFonts w:hint="eastAsia"/>
          <w:b/>
          <w:bCs/>
          <w:sz w:val="44"/>
          <w:szCs w:val="40"/>
        </w:rPr>
      </w:pPr>
      <w:bookmarkStart w:id="0" w:name="_GoBack"/>
      <w:bookmarkEnd w:id="0"/>
      <w:r>
        <w:rPr>
          <w:rFonts w:hint="eastAsia"/>
          <w:b/>
          <w:bCs/>
          <w:sz w:val="44"/>
          <w:szCs w:val="40"/>
          <w:u w:val="single"/>
        </w:rPr>
        <w:t xml:space="preserve">        </w:t>
      </w:r>
      <w:r>
        <w:rPr>
          <w:rFonts w:hint="eastAsia"/>
          <w:b/>
          <w:bCs/>
          <w:sz w:val="44"/>
          <w:szCs w:val="40"/>
        </w:rPr>
        <w:t>院（系）2017届毕业生就业统计</w:t>
      </w:r>
    </w:p>
    <w:tbl>
      <w:tblPr>
        <w:tblStyle w:val="3"/>
        <w:tblW w:w="14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101"/>
        <w:gridCol w:w="1024"/>
        <w:gridCol w:w="1007"/>
        <w:gridCol w:w="1049"/>
        <w:gridCol w:w="1125"/>
        <w:gridCol w:w="1063"/>
        <w:gridCol w:w="844"/>
        <w:gridCol w:w="863"/>
        <w:gridCol w:w="900"/>
        <w:gridCol w:w="862"/>
        <w:gridCol w:w="983"/>
        <w:gridCol w:w="97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6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层次</w:t>
            </w:r>
          </w:p>
        </w:tc>
        <w:tc>
          <w:tcPr>
            <w:tcW w:w="210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专业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毕业生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人数</w:t>
            </w:r>
          </w:p>
        </w:tc>
        <w:tc>
          <w:tcPr>
            <w:tcW w:w="8696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已就业人数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待就业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就业率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6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210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签协议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签合同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其他录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用形式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升学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基层项目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征兵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入伍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自主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创业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自由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职业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1"/>
              </w:rPr>
              <w:t>小计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</w:tbl>
    <w:p>
      <w:pPr>
        <w:spacing w:before="240" w:beforeLines="100"/>
        <w:jc w:val="left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院长签字：                                       书记签字：                                       院（系）盖章：</w:t>
      </w:r>
    </w:p>
    <w:p>
      <w:pPr>
        <w:spacing w:before="240" w:beforeLines="100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说明：</w:t>
      </w:r>
    </w:p>
    <w:p>
      <w:pPr>
        <w:spacing w:line="400" w:lineRule="exact"/>
        <w:ind w:left="42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1、按照上级文件要求，将对外公布各院（系）各专业就业率，请认真对待，如实填写。</w:t>
      </w:r>
    </w:p>
    <w:p>
      <w:pPr>
        <w:spacing w:line="400" w:lineRule="exact"/>
        <w:ind w:firstLine="420"/>
        <w:rPr>
          <w:rFonts w:hint="eastAsia"/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>2、以上就业情况将作为各院（系）下一年招生计划制定的重要依据。</w:t>
      </w:r>
    </w:p>
    <w:p>
      <w:pPr>
        <w:spacing w:line="400" w:lineRule="exact"/>
        <w:ind w:left="42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3、毕业生就业率=（已就业毕业生人数</w:t>
      </w:r>
      <w:r>
        <w:rPr>
          <w:rFonts w:ascii="Arial" w:hAnsi="Arial" w:cs="Arial"/>
          <w:sz w:val="24"/>
          <w:szCs w:val="22"/>
        </w:rPr>
        <w:t>÷</w:t>
      </w:r>
      <w:r>
        <w:rPr>
          <w:rFonts w:hint="eastAsia" w:ascii="Arial" w:hAnsi="Arial" w:cs="Arial"/>
          <w:sz w:val="24"/>
          <w:szCs w:val="22"/>
        </w:rPr>
        <w:t>毕业生总人数</w:t>
      </w:r>
      <w:r>
        <w:rPr>
          <w:rFonts w:hint="eastAsia"/>
          <w:sz w:val="24"/>
          <w:szCs w:val="22"/>
        </w:rPr>
        <w:t>）</w:t>
      </w:r>
      <w:r>
        <w:rPr>
          <w:rFonts w:ascii="Arial" w:hAnsi="Arial" w:cs="Arial"/>
          <w:sz w:val="24"/>
          <w:szCs w:val="22"/>
        </w:rPr>
        <w:t>×</w:t>
      </w:r>
      <w:r>
        <w:rPr>
          <w:rFonts w:hint="eastAsia" w:ascii="Arial" w:hAnsi="Arial" w:cs="Arial"/>
          <w:sz w:val="24"/>
          <w:szCs w:val="22"/>
        </w:rPr>
        <w:t>100%</w:t>
      </w:r>
    </w:p>
    <w:p>
      <w:pPr>
        <w:spacing w:line="400" w:lineRule="exact"/>
        <w:ind w:left="42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4、纸质版请各系主任、书记签字后，于2017年6月30日上午下班前交回实训就业处，电子版请发到：396150715@qq.com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/>
          <w:sz w:val="24"/>
          <w:szCs w:val="22"/>
        </w:rPr>
        <w:t xml:space="preserve">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Arial Unicode MS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36127"/>
    <w:rsid w:val="3AD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2017-05-31T02:53:00Z</dcterms:created>
  <dc:creator>Administrator</dc:creator>
  <cp:lastModifiedBy>Administrator</cp:lastModifiedBy>
  <dcterms:modified xsi:type="dcterms:W3CDTF">2017-05-31T02:54:03Z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